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48" w:rsidRPr="00724648" w:rsidRDefault="00724648" w:rsidP="00AA24A4">
      <w:pPr>
        <w:rPr>
          <w:b/>
          <w:sz w:val="26"/>
          <w:szCs w:val="26"/>
          <w:u w:val="single"/>
        </w:rPr>
      </w:pPr>
      <w:r w:rsidRPr="00724648">
        <w:rPr>
          <w:b/>
          <w:sz w:val="26"/>
          <w:szCs w:val="26"/>
          <w:u w:val="single"/>
        </w:rPr>
        <w:t>Background Information</w:t>
      </w:r>
    </w:p>
    <w:p w:rsidR="002562DE" w:rsidRPr="00724648" w:rsidRDefault="002562DE">
      <w:r w:rsidRPr="00724648">
        <w:tab/>
        <w:t xml:space="preserve">When two or more chemicals are mixed, a reaction often occurs in which new substances are formed.  This is known as a </w:t>
      </w:r>
      <w:r w:rsidRPr="00AA24A4">
        <w:t>chemical</w:t>
      </w:r>
      <w:r w:rsidRPr="00724648">
        <w:t xml:space="preserve"> reaction.  This reaction only occurs when the groups of atoms (molecules) are broken down, and the individual members (atoms) are rearranged to form different molecules.</w:t>
      </w:r>
    </w:p>
    <w:p w:rsidR="002562DE" w:rsidRDefault="002562DE">
      <w:r w:rsidRPr="00724648">
        <w:tab/>
        <w:t xml:space="preserve">Heating or cooling may cause atoms to rearrange with respect to one another, but each molecule remains intact.  If the molecules are not broken down, no chemical reaction has occurred.  Instead, this is known as a </w:t>
      </w:r>
      <w:r w:rsidRPr="00724648">
        <w:rPr>
          <w:b/>
        </w:rPr>
        <w:t>physical</w:t>
      </w:r>
      <w:r w:rsidRPr="00724648">
        <w:t xml:space="preserve"> </w:t>
      </w:r>
      <w:r w:rsidRPr="00724648">
        <w:rPr>
          <w:b/>
        </w:rPr>
        <w:t>change</w:t>
      </w:r>
      <w:r w:rsidR="00616395">
        <w:t xml:space="preserve">.  </w:t>
      </w:r>
      <w:r w:rsidRPr="00724648">
        <w:t xml:space="preserve">A true </w:t>
      </w:r>
      <w:r w:rsidRPr="00724648">
        <w:rPr>
          <w:b/>
        </w:rPr>
        <w:t>chemical</w:t>
      </w:r>
      <w:r w:rsidRPr="00724648">
        <w:t xml:space="preserve"> </w:t>
      </w:r>
      <w:r w:rsidRPr="00724648">
        <w:rPr>
          <w:b/>
        </w:rPr>
        <w:t>change</w:t>
      </w:r>
      <w:r w:rsidRPr="00724648">
        <w:t xml:space="preserve"> can be identified by any of several observable changes including a change in color, odor, or temperature and the formation of a eit</w:t>
      </w:r>
      <w:r w:rsidR="00AA24A4">
        <w:t>her a gas (bubbles in solution) or</w:t>
      </w:r>
      <w:r w:rsidRPr="00724648">
        <w:t xml:space="preserve"> a precipi</w:t>
      </w:r>
      <w:r w:rsidR="00724648">
        <w:t>tate (</w:t>
      </w:r>
      <w:proofErr w:type="spellStart"/>
      <w:r w:rsidR="00724648">
        <w:t>ppt</w:t>
      </w:r>
      <w:proofErr w:type="spellEnd"/>
      <w:r w:rsidR="00724648">
        <w:t xml:space="preserve">), </w:t>
      </w:r>
      <w:r w:rsidR="00AA24A4">
        <w:t>and/</w:t>
      </w:r>
      <w:r w:rsidR="00724648">
        <w:t>or light being emitted</w:t>
      </w:r>
      <w:r w:rsidR="00616395">
        <w:t>.</w:t>
      </w:r>
    </w:p>
    <w:p w:rsidR="00AC0A6E" w:rsidRDefault="00AC0A6E"/>
    <w:p w:rsidR="00724648" w:rsidRPr="00724648" w:rsidRDefault="00724648" w:rsidP="00AA24A4">
      <w:pPr>
        <w:rPr>
          <w:b/>
          <w:sz w:val="26"/>
          <w:szCs w:val="26"/>
          <w:u w:val="single"/>
        </w:rPr>
      </w:pPr>
      <w:r w:rsidRPr="00724648">
        <w:rPr>
          <w:b/>
          <w:sz w:val="26"/>
          <w:szCs w:val="26"/>
          <w:u w:val="single"/>
        </w:rPr>
        <w:t>Procedure</w:t>
      </w:r>
    </w:p>
    <w:p w:rsidR="00AC0A6E" w:rsidRPr="00315459" w:rsidRDefault="002562DE">
      <w:r w:rsidRPr="00724648">
        <w:tab/>
      </w:r>
      <w:r w:rsidR="00315459">
        <w:t>You will conduct this lab</w:t>
      </w:r>
      <w:r w:rsidR="003B7015">
        <w:t xml:space="preserve"> by visiting </w:t>
      </w:r>
      <w:r w:rsidR="003B7015" w:rsidRPr="00C27DBB">
        <w:rPr>
          <w:b/>
          <w:i/>
        </w:rPr>
        <w:t>stations</w:t>
      </w:r>
      <w:r w:rsidR="003B7015">
        <w:t xml:space="preserve">.  </w:t>
      </w:r>
      <w:r w:rsidRPr="00724648">
        <w:t>Using your</w:t>
      </w:r>
      <w:r w:rsidR="00724648">
        <w:t xml:space="preserve"> data</w:t>
      </w:r>
      <w:r w:rsidRPr="00724648">
        <w:t xml:space="preserve"> table, carry out the following reactions and record a “yes” or </w:t>
      </w:r>
      <w:r w:rsidR="005C60AA">
        <w:t>“no” if each reaction is or is no</w:t>
      </w:r>
      <w:r w:rsidRPr="00724648">
        <w:t>t accompanied by each kind of change.  Include any details you think are important</w:t>
      </w:r>
      <w:r w:rsidR="00315459">
        <w:t xml:space="preserve"> (be observant!)</w:t>
      </w:r>
      <w:r w:rsidRPr="00724648">
        <w:t>.  Also re</w:t>
      </w:r>
      <w:r w:rsidR="005C60AA">
        <w:t xml:space="preserve">cord if you think the change is </w:t>
      </w:r>
      <w:r w:rsidR="005C60AA">
        <w:rPr>
          <w:b/>
        </w:rPr>
        <w:t>chemical</w:t>
      </w:r>
      <w:r w:rsidR="005C60AA">
        <w:t xml:space="preserve"> or </w:t>
      </w:r>
      <w:r w:rsidR="005C60AA">
        <w:rPr>
          <w:b/>
        </w:rPr>
        <w:t>physical</w:t>
      </w:r>
      <w:r w:rsidRPr="00724648">
        <w:t>.</w:t>
      </w:r>
    </w:p>
    <w:p w:rsidR="002562DE" w:rsidRPr="00724648" w:rsidRDefault="008F2641" w:rsidP="008D5A0B">
      <w:pPr>
        <w:numPr>
          <w:ilvl w:val="0"/>
          <w:numId w:val="1"/>
        </w:numPr>
        <w:tabs>
          <w:tab w:val="clear" w:pos="720"/>
          <w:tab w:val="num" w:pos="360"/>
        </w:tabs>
        <w:ind w:left="360"/>
      </w:pPr>
      <w:r>
        <w:t xml:space="preserve">Using a 10 mL graduated cylinder and a scoopula, measure </w:t>
      </w:r>
      <w:r w:rsidR="002562DE" w:rsidRPr="00724648">
        <w:t>about 2 mL of acetic acid</w:t>
      </w:r>
      <w:r w:rsidR="00C00908">
        <w:t xml:space="preserve"> (vinegar)</w:t>
      </w:r>
      <w:r w:rsidR="002562DE" w:rsidRPr="00724648">
        <w:t xml:space="preserve">, </w:t>
      </w:r>
      <w:r>
        <w:t xml:space="preserve">and then </w:t>
      </w:r>
      <w:r w:rsidR="002562DE" w:rsidRPr="00724648">
        <w:t>add a pinch of baking soda.</w:t>
      </w:r>
      <w:r>
        <w:t xml:space="preserve"> </w:t>
      </w:r>
    </w:p>
    <w:p w:rsidR="002562DE" w:rsidRPr="00724648" w:rsidRDefault="002562DE"/>
    <w:p w:rsidR="002562DE" w:rsidRPr="00724648" w:rsidRDefault="002562DE" w:rsidP="008D5A0B">
      <w:pPr>
        <w:numPr>
          <w:ilvl w:val="0"/>
          <w:numId w:val="1"/>
        </w:numPr>
        <w:tabs>
          <w:tab w:val="clear" w:pos="720"/>
          <w:tab w:val="num" w:pos="360"/>
        </w:tabs>
        <w:ind w:left="360"/>
      </w:pPr>
      <w:r w:rsidRPr="00724648">
        <w:t xml:space="preserve">To about 5 mL of tap water, add </w:t>
      </w:r>
      <w:r w:rsidR="000B4DF1">
        <w:t>a pinch of sodium hydroxide</w:t>
      </w:r>
      <w:r w:rsidRPr="00724648">
        <w:t xml:space="preserve">.  </w:t>
      </w:r>
      <w:r w:rsidR="008D5A0B">
        <w:t>Cover</w:t>
      </w:r>
      <w:r w:rsidRPr="00724648">
        <w:t xml:space="preserve"> the</w:t>
      </w:r>
      <w:r w:rsidR="008D5A0B">
        <w:t xml:space="preserve"> end of the</w:t>
      </w:r>
      <w:r w:rsidRPr="00724648">
        <w:t xml:space="preserve"> test tube </w:t>
      </w:r>
      <w:r w:rsidR="008D5A0B">
        <w:t xml:space="preserve">with your thumb </w:t>
      </w:r>
      <w:r w:rsidRPr="00724648">
        <w:t>and shake well</w:t>
      </w:r>
      <w:r w:rsidR="008D5A0B">
        <w:t xml:space="preserve"> (do not spill the contents)</w:t>
      </w:r>
      <w:r w:rsidRPr="00724648">
        <w:t>.</w:t>
      </w:r>
    </w:p>
    <w:p w:rsidR="002562DE" w:rsidRPr="00724648" w:rsidRDefault="002562DE"/>
    <w:p w:rsidR="002562DE" w:rsidRPr="00724648" w:rsidRDefault="002562DE" w:rsidP="008D5A0B">
      <w:pPr>
        <w:numPr>
          <w:ilvl w:val="0"/>
          <w:numId w:val="1"/>
        </w:numPr>
        <w:tabs>
          <w:tab w:val="clear" w:pos="720"/>
          <w:tab w:val="num" w:pos="360"/>
        </w:tabs>
        <w:ind w:left="360"/>
      </w:pPr>
      <w:r w:rsidRPr="00724648">
        <w:t xml:space="preserve">Add a few drops of </w:t>
      </w:r>
      <w:r w:rsidR="000B4DF1">
        <w:t>copper II nitrate</w:t>
      </w:r>
      <w:r w:rsidRPr="00724648">
        <w:t xml:space="preserve"> to about </w:t>
      </w:r>
      <w:r w:rsidR="00C00908">
        <w:t>20-25 drops</w:t>
      </w:r>
      <w:r w:rsidRPr="00724648">
        <w:t xml:space="preserve"> of</w:t>
      </w:r>
      <w:r w:rsidR="00C00908">
        <w:t xml:space="preserve"> potassium dichromate</w:t>
      </w:r>
      <w:r w:rsidRPr="00724648">
        <w:t xml:space="preserve"> solution.</w:t>
      </w:r>
    </w:p>
    <w:p w:rsidR="002562DE" w:rsidRPr="00724648" w:rsidRDefault="002562DE"/>
    <w:p w:rsidR="002562DE" w:rsidRPr="00724648" w:rsidRDefault="002562DE" w:rsidP="008D5A0B">
      <w:pPr>
        <w:numPr>
          <w:ilvl w:val="0"/>
          <w:numId w:val="1"/>
        </w:numPr>
        <w:tabs>
          <w:tab w:val="clear" w:pos="720"/>
          <w:tab w:val="num" w:pos="360"/>
        </w:tabs>
        <w:ind w:left="360"/>
      </w:pPr>
      <w:r w:rsidRPr="00724648">
        <w:t xml:space="preserve">Add a few drops of </w:t>
      </w:r>
      <w:r w:rsidR="00C00908">
        <w:t>sodium</w:t>
      </w:r>
      <w:r w:rsidRPr="00724648">
        <w:t xml:space="preserve"> hydroxide </w:t>
      </w:r>
      <w:r w:rsidR="000B4DF1">
        <w:t>to a few</w:t>
      </w:r>
      <w:r w:rsidR="00C00908">
        <w:t xml:space="preserve"> drops</w:t>
      </w:r>
      <w:r w:rsidRPr="00724648">
        <w:t xml:space="preserve"> of copper </w:t>
      </w:r>
      <w:r w:rsidR="00C00908">
        <w:t xml:space="preserve">II </w:t>
      </w:r>
      <w:r w:rsidR="000B4DF1">
        <w:t>nitrate</w:t>
      </w:r>
      <w:r w:rsidRPr="00724648">
        <w:t xml:space="preserve"> solution.</w:t>
      </w:r>
    </w:p>
    <w:p w:rsidR="002562DE" w:rsidRPr="00724648" w:rsidRDefault="002562DE"/>
    <w:p w:rsidR="002562DE" w:rsidRPr="00724648" w:rsidRDefault="002562DE" w:rsidP="008D5A0B">
      <w:r w:rsidRPr="00724648">
        <w:t>5</w:t>
      </w:r>
      <w:r w:rsidR="00076FBD">
        <w:t xml:space="preserve">    </w:t>
      </w:r>
      <w:r w:rsidRPr="00724648">
        <w:t xml:space="preserve">a.  Add </w:t>
      </w:r>
      <w:r w:rsidR="00C00908">
        <w:t>six</w:t>
      </w:r>
      <w:r w:rsidRPr="00724648">
        <w:t xml:space="preserve"> pellet</w:t>
      </w:r>
      <w:r w:rsidR="00C00908">
        <w:t>s</w:t>
      </w:r>
      <w:r w:rsidRPr="00724648">
        <w:t xml:space="preserve"> of sodium hydroxide to about 5 mL of tap water.  Stopper</w:t>
      </w:r>
      <w:r w:rsidR="00A0238C">
        <w:t xml:space="preserve"> the test tube and</w:t>
      </w:r>
    </w:p>
    <w:p w:rsidR="002562DE" w:rsidRDefault="002562DE" w:rsidP="002562DE">
      <w:pPr>
        <w:ind w:left="360"/>
      </w:pPr>
      <w:r w:rsidRPr="00724648">
        <w:t xml:space="preserve">     </w:t>
      </w:r>
      <w:proofErr w:type="gramStart"/>
      <w:r w:rsidR="00A0238C">
        <w:t>shake</w:t>
      </w:r>
      <w:proofErr w:type="gramEnd"/>
      <w:r w:rsidR="00A0238C">
        <w:t xml:space="preserve"> well </w:t>
      </w:r>
      <w:r w:rsidRPr="00724648">
        <w:t>until the pellet</w:t>
      </w:r>
      <w:r w:rsidR="00C00908">
        <w:t>s dissolve</w:t>
      </w:r>
      <w:r w:rsidRPr="00724648">
        <w:t>.  Save this portion of the experiment</w:t>
      </w:r>
      <w:r w:rsidR="00616395">
        <w:t>.</w:t>
      </w:r>
    </w:p>
    <w:p w:rsidR="00616395" w:rsidRPr="00724648" w:rsidRDefault="00616395" w:rsidP="002562DE">
      <w:pPr>
        <w:ind w:left="360"/>
      </w:pPr>
    </w:p>
    <w:p w:rsidR="002562DE" w:rsidRPr="00724648" w:rsidRDefault="002562DE">
      <w:pPr>
        <w:ind w:left="360"/>
      </w:pPr>
      <w:r w:rsidRPr="00724648">
        <w:t xml:space="preserve">b. To the test tube from 5a, add three drops of phenolphthalein solution.  Save this portion of the </w:t>
      </w:r>
    </w:p>
    <w:p w:rsidR="002562DE" w:rsidRDefault="002562DE" w:rsidP="002562DE">
      <w:pPr>
        <w:ind w:left="360"/>
      </w:pPr>
      <w:r w:rsidRPr="00724648">
        <w:t xml:space="preserve">  </w:t>
      </w:r>
      <w:r w:rsidR="00076FBD">
        <w:t xml:space="preserve">  </w:t>
      </w:r>
      <w:proofErr w:type="gramStart"/>
      <w:r w:rsidRPr="00724648">
        <w:t>experiment</w:t>
      </w:r>
      <w:proofErr w:type="gramEnd"/>
      <w:r w:rsidRPr="00724648">
        <w:t>.</w:t>
      </w:r>
    </w:p>
    <w:p w:rsidR="00616395" w:rsidRPr="00724648" w:rsidRDefault="00616395" w:rsidP="002562DE">
      <w:pPr>
        <w:ind w:left="360"/>
      </w:pPr>
    </w:p>
    <w:p w:rsidR="00C00908" w:rsidRDefault="002562DE" w:rsidP="008D5A0B">
      <w:pPr>
        <w:ind w:firstLine="360"/>
      </w:pPr>
      <w:r w:rsidRPr="00724648">
        <w:t xml:space="preserve">c. </w:t>
      </w:r>
      <w:r w:rsidR="004C5778">
        <w:rPr>
          <w:b/>
        </w:rPr>
        <w:t xml:space="preserve">DEMO </w:t>
      </w:r>
      <w:proofErr w:type="gramStart"/>
      <w:r w:rsidRPr="00724648">
        <w:t>To</w:t>
      </w:r>
      <w:proofErr w:type="gramEnd"/>
      <w:r w:rsidRPr="00724648">
        <w:t xml:space="preserve"> the test tube from 5b, add 5 mL of hydrochloric acid.</w:t>
      </w:r>
      <w:r w:rsidR="00C00908">
        <w:t xml:space="preserve">  Continue ad</w:t>
      </w:r>
      <w:r w:rsidR="00A0238C">
        <w:t xml:space="preserve">ding HCl until you </w:t>
      </w:r>
    </w:p>
    <w:p w:rsidR="002562DE" w:rsidRPr="00724648" w:rsidRDefault="00C00908">
      <w:pPr>
        <w:ind w:left="360"/>
      </w:pPr>
      <w:r>
        <w:t xml:space="preserve">    </w:t>
      </w:r>
      <w:proofErr w:type="gramStart"/>
      <w:r w:rsidR="004C5778">
        <w:t>see</w:t>
      </w:r>
      <w:proofErr w:type="gramEnd"/>
      <w:r w:rsidR="004C5778">
        <w:t xml:space="preserve"> a </w:t>
      </w:r>
      <w:r w:rsidR="00A0238C">
        <w:t xml:space="preserve">change.  </w:t>
      </w:r>
      <w:r w:rsidR="002562DE" w:rsidRPr="00724648">
        <w:t>Now, wash</w:t>
      </w:r>
      <w:r>
        <w:t xml:space="preserve"> out</w:t>
      </w:r>
      <w:r w:rsidR="002562DE" w:rsidRPr="00724648">
        <w:t xml:space="preserve"> the test tube well.</w:t>
      </w:r>
    </w:p>
    <w:p w:rsidR="002562DE" w:rsidRPr="00724648" w:rsidRDefault="002562DE">
      <w:pPr>
        <w:ind w:left="360"/>
      </w:pPr>
    </w:p>
    <w:p w:rsidR="006B4591" w:rsidRPr="00724648" w:rsidRDefault="006B4591" w:rsidP="008D5A0B">
      <w:pPr>
        <w:numPr>
          <w:ilvl w:val="0"/>
          <w:numId w:val="2"/>
        </w:numPr>
        <w:tabs>
          <w:tab w:val="clear" w:pos="720"/>
          <w:tab w:val="num" w:pos="360"/>
        </w:tabs>
        <w:ind w:left="360"/>
      </w:pPr>
      <w:r w:rsidRPr="00724648">
        <w:t xml:space="preserve">To a test tube containing </w:t>
      </w:r>
      <w:r w:rsidR="000B4DF1">
        <w:t>a few</w:t>
      </w:r>
      <w:r w:rsidR="00C00908">
        <w:t xml:space="preserve"> drops</w:t>
      </w:r>
      <w:r w:rsidR="00C00908" w:rsidRPr="00724648">
        <w:t xml:space="preserve"> </w:t>
      </w:r>
      <w:r w:rsidRPr="00724648">
        <w:t xml:space="preserve">of </w:t>
      </w:r>
      <w:r w:rsidR="000B4DF1">
        <w:t>zinc II nitrate</w:t>
      </w:r>
      <w:r w:rsidRPr="00724648">
        <w:t xml:space="preserve"> solution, add several drops of sodium hydroxide solution.</w:t>
      </w:r>
    </w:p>
    <w:p w:rsidR="008D5A0B" w:rsidRDefault="008D5A0B" w:rsidP="00C00908"/>
    <w:p w:rsidR="006B4591" w:rsidRPr="00724648" w:rsidRDefault="00C00908" w:rsidP="00C00908">
      <w:pPr>
        <w:rPr>
          <w:sz w:val="32"/>
        </w:rPr>
      </w:pPr>
      <w:r>
        <w:t xml:space="preserve">7.   </w:t>
      </w:r>
      <w:r w:rsidR="006B4591" w:rsidRPr="00724648">
        <w:t>Add a small strip of magnesium</w:t>
      </w:r>
      <w:r>
        <w:t xml:space="preserve"> (Mg)</w:t>
      </w:r>
      <w:r w:rsidR="006B4591" w:rsidRPr="00724648">
        <w:t xml:space="preserve"> to a test tube containing </w:t>
      </w:r>
      <w:r w:rsidR="000B4DF1">
        <w:t>a few</w:t>
      </w:r>
      <w:bookmarkStart w:id="0" w:name="_GoBack"/>
      <w:bookmarkEnd w:id="0"/>
      <w:r w:rsidR="006B4591" w:rsidRPr="00724648">
        <w:t xml:space="preserve"> of hydrochloric acid. </w:t>
      </w:r>
    </w:p>
    <w:p w:rsidR="006B4591" w:rsidRPr="00724648" w:rsidRDefault="006B4591" w:rsidP="006B4591">
      <w:pPr>
        <w:ind w:left="720"/>
      </w:pPr>
    </w:p>
    <w:p w:rsidR="006B4591" w:rsidRPr="00724648" w:rsidRDefault="00C00908" w:rsidP="009B7EA4">
      <w:pPr>
        <w:pStyle w:val="ListParagraph"/>
        <w:ind w:left="0"/>
        <w:rPr>
          <w:b/>
        </w:rPr>
      </w:pPr>
      <w:r>
        <w:rPr>
          <w:b/>
        </w:rPr>
        <w:t>Note:  Reactions 8 – 9</w:t>
      </w:r>
      <w:r w:rsidR="006B4591" w:rsidRPr="00724648">
        <w:rPr>
          <w:b/>
        </w:rPr>
        <w:t xml:space="preserve"> will be done as demonstrations</w:t>
      </w:r>
      <w:r w:rsidR="00CF3F7E">
        <w:rPr>
          <w:b/>
        </w:rPr>
        <w:t xml:space="preserve"> in the fume hood and may be changed</w:t>
      </w:r>
      <w:r w:rsidR="006B4591" w:rsidRPr="00724648">
        <w:rPr>
          <w:b/>
        </w:rPr>
        <w:t>.</w:t>
      </w:r>
    </w:p>
    <w:p w:rsidR="00A9357A" w:rsidRDefault="00A9357A" w:rsidP="00010856">
      <w:pPr>
        <w:numPr>
          <w:ilvl w:val="0"/>
          <w:numId w:val="4"/>
        </w:numPr>
        <w:ind w:left="360"/>
      </w:pPr>
      <w:r>
        <w:t xml:space="preserve">Place </w:t>
      </w:r>
      <w:r w:rsidRPr="00724648">
        <w:t>a small amount of 30% hydrogen peroxide into a flask.  Add a pinch of manganese dioxide.</w:t>
      </w:r>
    </w:p>
    <w:p w:rsidR="00A9357A" w:rsidRDefault="00A9357A" w:rsidP="00A9357A">
      <w:pPr>
        <w:ind w:left="720"/>
      </w:pPr>
    </w:p>
    <w:p w:rsidR="006329B8" w:rsidRDefault="00A9357A" w:rsidP="00010856">
      <w:pPr>
        <w:numPr>
          <w:ilvl w:val="0"/>
          <w:numId w:val="4"/>
        </w:numPr>
        <w:ind w:left="360"/>
      </w:pPr>
      <w:r>
        <w:t>Place a penny (minted prior to 198</w:t>
      </w:r>
      <w:r w:rsidR="00804046">
        <w:t>2</w:t>
      </w:r>
      <w:r>
        <w:t>) in a glass petri dish and add nitric acid to the dish.</w:t>
      </w:r>
    </w:p>
    <w:p w:rsidR="00AC0A6E" w:rsidRDefault="00AC0A6E" w:rsidP="00AC0A6E">
      <w:pPr>
        <w:pStyle w:val="ListParagraph"/>
      </w:pPr>
    </w:p>
    <w:p w:rsidR="00F82C5B" w:rsidRDefault="00F82C5B" w:rsidP="00AC0A6E">
      <w:pPr>
        <w:pStyle w:val="ListParagraph"/>
      </w:pPr>
    </w:p>
    <w:p w:rsidR="00974380" w:rsidRDefault="00974380" w:rsidP="00AC0A6E">
      <w:pPr>
        <w:pStyle w:val="ListParagraph"/>
      </w:pPr>
    </w:p>
    <w:p w:rsidR="00974380" w:rsidRDefault="00974380" w:rsidP="00AC0A6E">
      <w:pPr>
        <w:pStyle w:val="ListParagraph"/>
      </w:pPr>
    </w:p>
    <w:p w:rsidR="00974380" w:rsidRDefault="00974380" w:rsidP="00AC0A6E">
      <w:pPr>
        <w:pStyle w:val="ListParagraph"/>
      </w:pPr>
    </w:p>
    <w:p w:rsidR="009A19E7" w:rsidRDefault="00F82C5B" w:rsidP="0015445A">
      <w:pPr>
        <w:jc w:val="center"/>
        <w:rPr>
          <w:sz w:val="22"/>
        </w:rPr>
      </w:pPr>
      <w:r>
        <w:rPr>
          <w:i/>
          <w:sz w:val="22"/>
        </w:rPr>
        <w:lastRenderedPageBreak/>
        <w:t>H</w:t>
      </w:r>
      <w:r w:rsidR="006329B8" w:rsidRPr="006329B8">
        <w:rPr>
          <w:i/>
          <w:sz w:val="22"/>
        </w:rPr>
        <w:t xml:space="preserve">int: </w:t>
      </w:r>
      <w:r w:rsidR="006329B8" w:rsidRPr="000E389F">
        <w:rPr>
          <w:sz w:val="22"/>
        </w:rPr>
        <w:t xml:space="preserve">A </w:t>
      </w:r>
      <w:r w:rsidR="006329B8" w:rsidRPr="000E389F">
        <w:rPr>
          <w:sz w:val="22"/>
          <w:u w:val="single"/>
        </w:rPr>
        <w:t>precipitate</w:t>
      </w:r>
      <w:r w:rsidR="006329B8" w:rsidRPr="000E389F">
        <w:rPr>
          <w:sz w:val="22"/>
        </w:rPr>
        <w:t xml:space="preserve"> is when a solid forms from the mixtur</w:t>
      </w:r>
      <w:r w:rsidR="00D65BF4" w:rsidRPr="000E389F">
        <w:rPr>
          <w:sz w:val="22"/>
        </w:rPr>
        <w:t>e of two liquids, in this case.</w:t>
      </w:r>
    </w:p>
    <w:p w:rsidR="007809FE" w:rsidRPr="007809FE" w:rsidRDefault="007809FE" w:rsidP="0015445A">
      <w:pPr>
        <w:jc w:val="center"/>
        <w:rPr>
          <w:b/>
          <w:sz w:val="22"/>
        </w:rPr>
      </w:pPr>
      <w:r>
        <w:rPr>
          <w:b/>
          <w:sz w:val="22"/>
        </w:rPr>
        <w:t xml:space="preserve">Data Table is </w:t>
      </w:r>
      <w:r w:rsidRPr="007809FE">
        <w:rPr>
          <w:b/>
          <w:sz w:val="22"/>
        </w:rPr>
        <w:t xml:space="preserve">worth 22 pts (2 pts per </w:t>
      </w:r>
      <w:r w:rsidR="00577A94">
        <w:rPr>
          <w:b/>
          <w:sz w:val="22"/>
        </w:rPr>
        <w:t>row</w:t>
      </w:r>
      <w:r w:rsidRPr="007809FE">
        <w:rPr>
          <w:b/>
          <w:sz w:val="22"/>
        </w:rPr>
        <w:t>)</w:t>
      </w:r>
    </w:p>
    <w:p w:rsidR="0015445A" w:rsidRPr="0015445A" w:rsidRDefault="0015445A" w:rsidP="0015445A">
      <w:pPr>
        <w:jc w:val="center"/>
        <w:rPr>
          <w:sz w:val="22"/>
        </w:rPr>
      </w:pPr>
    </w:p>
    <w:tbl>
      <w:tblPr>
        <w:tblW w:w="1045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3"/>
        <w:gridCol w:w="1460"/>
        <w:gridCol w:w="1522"/>
        <w:gridCol w:w="1468"/>
        <w:gridCol w:w="1792"/>
        <w:gridCol w:w="1516"/>
        <w:gridCol w:w="1627"/>
      </w:tblGrid>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Pr="00D82795" w:rsidRDefault="00215737" w:rsidP="00215737">
            <w:pPr>
              <w:jc w:val="center"/>
              <w:rPr>
                <w:b/>
                <w:sz w:val="28"/>
              </w:rPr>
            </w:pPr>
            <w:r>
              <w:rPr>
                <w:b/>
                <w:sz w:val="28"/>
              </w:rPr>
              <w:t>Station</w:t>
            </w:r>
          </w:p>
        </w:tc>
        <w:tc>
          <w:tcPr>
            <w:tcW w:w="1465" w:type="dxa"/>
            <w:tcBorders>
              <w:top w:val="single" w:sz="4" w:space="0" w:color="auto"/>
              <w:left w:val="single" w:sz="4" w:space="0" w:color="auto"/>
              <w:bottom w:val="single" w:sz="4" w:space="0" w:color="auto"/>
              <w:right w:val="single" w:sz="4" w:space="0" w:color="auto"/>
            </w:tcBorders>
            <w:vAlign w:val="center"/>
          </w:tcPr>
          <w:p w:rsidR="00CC6BC6" w:rsidRPr="00D82795" w:rsidRDefault="00CC6BC6" w:rsidP="00B278F8">
            <w:pPr>
              <w:jc w:val="center"/>
              <w:rPr>
                <w:b/>
                <w:sz w:val="28"/>
              </w:rPr>
            </w:pPr>
            <w:r w:rsidRPr="00D82795">
              <w:rPr>
                <w:b/>
                <w:sz w:val="28"/>
              </w:rPr>
              <w:t>Color change?</w:t>
            </w:r>
          </w:p>
        </w:tc>
        <w:tc>
          <w:tcPr>
            <w:tcW w:w="1522" w:type="dxa"/>
            <w:tcBorders>
              <w:top w:val="single" w:sz="4" w:space="0" w:color="auto"/>
              <w:left w:val="single" w:sz="4" w:space="0" w:color="auto"/>
              <w:bottom w:val="single" w:sz="4" w:space="0" w:color="auto"/>
              <w:right w:val="single" w:sz="4" w:space="0" w:color="auto"/>
            </w:tcBorders>
            <w:vAlign w:val="center"/>
          </w:tcPr>
          <w:p w:rsidR="00CC6BC6" w:rsidRPr="00D82795" w:rsidRDefault="00CC6BC6" w:rsidP="00B278F8">
            <w:pPr>
              <w:jc w:val="center"/>
              <w:rPr>
                <w:b/>
                <w:sz w:val="28"/>
              </w:rPr>
            </w:pPr>
            <w:r w:rsidRPr="00D82795">
              <w:rPr>
                <w:b/>
                <w:sz w:val="28"/>
              </w:rPr>
              <w:t>Precipitate formed? (</w:t>
            </w:r>
            <w:proofErr w:type="spellStart"/>
            <w:r w:rsidRPr="00D82795">
              <w:rPr>
                <w:b/>
                <w:sz w:val="28"/>
              </w:rPr>
              <w:t>ppt</w:t>
            </w:r>
            <w:proofErr w:type="spellEnd"/>
            <w:r w:rsidRPr="00D82795">
              <w:rPr>
                <w:b/>
                <w:sz w:val="28"/>
              </w:rPr>
              <w:t>)</w:t>
            </w:r>
          </w:p>
        </w:tc>
        <w:tc>
          <w:tcPr>
            <w:tcW w:w="1471" w:type="dxa"/>
            <w:tcBorders>
              <w:top w:val="single" w:sz="4" w:space="0" w:color="auto"/>
              <w:left w:val="single" w:sz="4" w:space="0" w:color="auto"/>
              <w:bottom w:val="single" w:sz="4" w:space="0" w:color="auto"/>
              <w:right w:val="single" w:sz="4" w:space="0" w:color="auto"/>
            </w:tcBorders>
            <w:vAlign w:val="center"/>
          </w:tcPr>
          <w:p w:rsidR="00CC6BC6" w:rsidRPr="00D82795" w:rsidRDefault="00CC6BC6" w:rsidP="00B278F8">
            <w:pPr>
              <w:jc w:val="center"/>
              <w:rPr>
                <w:b/>
                <w:sz w:val="28"/>
              </w:rPr>
            </w:pPr>
            <w:r w:rsidRPr="00D82795">
              <w:rPr>
                <w:b/>
                <w:sz w:val="28"/>
              </w:rPr>
              <w:t>Gas formed?</w:t>
            </w:r>
          </w:p>
          <w:p w:rsidR="00CC6BC6" w:rsidRPr="00D82795" w:rsidRDefault="00CC6BC6" w:rsidP="00B278F8">
            <w:pPr>
              <w:jc w:val="center"/>
              <w:rPr>
                <w:b/>
                <w:sz w:val="28"/>
              </w:rPr>
            </w:pPr>
            <w:r w:rsidRPr="00D82795">
              <w:rPr>
                <w:b/>
                <w:sz w:val="28"/>
              </w:rPr>
              <w:t>(bubbles)</w:t>
            </w:r>
          </w:p>
        </w:tc>
        <w:tc>
          <w:tcPr>
            <w:tcW w:w="1803" w:type="dxa"/>
            <w:tcBorders>
              <w:top w:val="single" w:sz="4" w:space="0" w:color="auto"/>
              <w:left w:val="single" w:sz="4" w:space="0" w:color="auto"/>
              <w:bottom w:val="single" w:sz="4" w:space="0" w:color="auto"/>
              <w:right w:val="single" w:sz="4" w:space="0" w:color="auto"/>
            </w:tcBorders>
            <w:vAlign w:val="center"/>
          </w:tcPr>
          <w:p w:rsidR="00CC6BC6" w:rsidRPr="00D82795" w:rsidRDefault="00CC6BC6" w:rsidP="00B278F8">
            <w:pPr>
              <w:jc w:val="center"/>
              <w:rPr>
                <w:b/>
                <w:sz w:val="28"/>
              </w:rPr>
            </w:pPr>
            <w:r w:rsidRPr="00D82795">
              <w:rPr>
                <w:b/>
                <w:sz w:val="28"/>
              </w:rPr>
              <w:t>Temp</w:t>
            </w:r>
            <w:r w:rsidR="00524423">
              <w:rPr>
                <w:b/>
                <w:sz w:val="28"/>
              </w:rPr>
              <w:t>-</w:t>
            </w:r>
            <w:proofErr w:type="spellStart"/>
            <w:r w:rsidRPr="00D82795">
              <w:rPr>
                <w:b/>
                <w:sz w:val="28"/>
              </w:rPr>
              <w:t>erature</w:t>
            </w:r>
            <w:proofErr w:type="spellEnd"/>
          </w:p>
          <w:p w:rsidR="00CC6BC6" w:rsidRPr="00D82795" w:rsidRDefault="00CC6BC6" w:rsidP="00B278F8">
            <w:pPr>
              <w:jc w:val="center"/>
              <w:rPr>
                <w:b/>
                <w:sz w:val="28"/>
              </w:rPr>
            </w:pPr>
            <w:r w:rsidRPr="00D82795">
              <w:rPr>
                <w:b/>
                <w:sz w:val="28"/>
              </w:rPr>
              <w:t>Change?</w:t>
            </w:r>
          </w:p>
        </w:tc>
        <w:tc>
          <w:tcPr>
            <w:tcW w:w="1523" w:type="dxa"/>
            <w:tcBorders>
              <w:top w:val="single" w:sz="4" w:space="0" w:color="auto"/>
              <w:left w:val="single" w:sz="4" w:space="0" w:color="auto"/>
              <w:bottom w:val="single" w:sz="4" w:space="0" w:color="auto"/>
              <w:right w:val="single" w:sz="4" w:space="0" w:color="auto"/>
            </w:tcBorders>
            <w:vAlign w:val="center"/>
          </w:tcPr>
          <w:p w:rsidR="00CC6BC6" w:rsidRPr="00D82795" w:rsidRDefault="00CC6BC6" w:rsidP="00B278F8">
            <w:pPr>
              <w:jc w:val="center"/>
              <w:rPr>
                <w:b/>
                <w:sz w:val="28"/>
              </w:rPr>
            </w:pPr>
            <w:r w:rsidRPr="00D82795">
              <w:rPr>
                <w:b/>
                <w:sz w:val="28"/>
              </w:rPr>
              <w:t>Other change?</w:t>
            </w:r>
          </w:p>
        </w:tc>
        <w:tc>
          <w:tcPr>
            <w:tcW w:w="1633" w:type="dxa"/>
            <w:tcBorders>
              <w:top w:val="single" w:sz="4" w:space="0" w:color="auto"/>
              <w:left w:val="single" w:sz="4" w:space="0" w:color="auto"/>
              <w:bottom w:val="single" w:sz="4" w:space="0" w:color="auto"/>
              <w:right w:val="single" w:sz="4" w:space="0" w:color="auto"/>
            </w:tcBorders>
            <w:vAlign w:val="center"/>
          </w:tcPr>
          <w:p w:rsidR="00CC6BC6" w:rsidRPr="00D82795" w:rsidRDefault="00CC6BC6" w:rsidP="00B278F8">
            <w:pPr>
              <w:jc w:val="center"/>
              <w:rPr>
                <w:b/>
                <w:sz w:val="28"/>
              </w:rPr>
            </w:pPr>
            <w:r w:rsidRPr="00CE408C">
              <w:rPr>
                <w:b/>
                <w:sz w:val="28"/>
                <w:u w:val="single"/>
              </w:rPr>
              <w:t>Chemical</w:t>
            </w:r>
            <w:r w:rsidRPr="00D82795">
              <w:rPr>
                <w:b/>
                <w:sz w:val="28"/>
              </w:rPr>
              <w:t xml:space="preserve"> or </w:t>
            </w:r>
            <w:r w:rsidRPr="00CE408C">
              <w:rPr>
                <w:b/>
                <w:sz w:val="28"/>
                <w:u w:val="single"/>
              </w:rPr>
              <w:t>physical</w:t>
            </w:r>
            <w:r w:rsidRPr="00D82795">
              <w:rPr>
                <w:b/>
                <w:sz w:val="28"/>
              </w:rPr>
              <w:t xml:space="preserve"> change?</w:t>
            </w: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CC6BC6" w:rsidP="00B278F8">
            <w:pPr>
              <w:jc w:val="center"/>
              <w:rPr>
                <w:sz w:val="28"/>
              </w:rPr>
            </w:pPr>
            <w:r>
              <w:rPr>
                <w:sz w:val="28"/>
              </w:rPr>
              <w:t>1</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CC6BC6" w:rsidP="00B278F8">
            <w:pPr>
              <w:jc w:val="center"/>
              <w:rPr>
                <w:sz w:val="28"/>
              </w:rPr>
            </w:pPr>
            <w:r>
              <w:rPr>
                <w:sz w:val="28"/>
              </w:rPr>
              <w:t>2</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CC6BC6" w:rsidP="00B278F8">
            <w:pPr>
              <w:jc w:val="center"/>
              <w:rPr>
                <w:sz w:val="28"/>
              </w:rPr>
            </w:pPr>
            <w:r>
              <w:rPr>
                <w:sz w:val="28"/>
              </w:rPr>
              <w:t>3</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CC6BC6" w:rsidP="00B278F8">
            <w:pPr>
              <w:jc w:val="center"/>
              <w:rPr>
                <w:sz w:val="28"/>
              </w:rPr>
            </w:pPr>
            <w:r>
              <w:rPr>
                <w:sz w:val="28"/>
              </w:rPr>
              <w:t>4</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CC6BC6" w:rsidP="00B278F8">
            <w:pPr>
              <w:jc w:val="center"/>
              <w:rPr>
                <w:sz w:val="28"/>
              </w:rPr>
            </w:pPr>
            <w:r>
              <w:rPr>
                <w:sz w:val="28"/>
              </w:rPr>
              <w:t>5a</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CC6BC6" w:rsidP="00B278F8">
            <w:pPr>
              <w:jc w:val="center"/>
              <w:rPr>
                <w:sz w:val="28"/>
              </w:rPr>
            </w:pPr>
            <w:r>
              <w:rPr>
                <w:sz w:val="28"/>
              </w:rPr>
              <w:t>5b</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CC6BC6" w:rsidP="00B278F8">
            <w:pPr>
              <w:jc w:val="center"/>
              <w:rPr>
                <w:sz w:val="28"/>
              </w:rPr>
            </w:pPr>
            <w:r>
              <w:rPr>
                <w:sz w:val="28"/>
              </w:rPr>
              <w:t>5c</w:t>
            </w:r>
          </w:p>
          <w:p w:rsidR="00C27DBB" w:rsidRDefault="00C27DBB" w:rsidP="00B278F8">
            <w:pPr>
              <w:jc w:val="center"/>
              <w:rPr>
                <w:sz w:val="28"/>
              </w:rPr>
            </w:pPr>
            <w:r>
              <w:rPr>
                <w:sz w:val="28"/>
              </w:rPr>
              <w:t>DEMO</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CC6BC6" w:rsidP="00B278F8">
            <w:pPr>
              <w:jc w:val="center"/>
              <w:rPr>
                <w:sz w:val="28"/>
              </w:rPr>
            </w:pPr>
            <w:r>
              <w:rPr>
                <w:sz w:val="28"/>
              </w:rPr>
              <w:t>6</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5E6EC1" w:rsidP="00B278F8">
            <w:pPr>
              <w:jc w:val="center"/>
              <w:rPr>
                <w:sz w:val="28"/>
              </w:rPr>
            </w:pPr>
            <w:r>
              <w:rPr>
                <w:sz w:val="28"/>
              </w:rPr>
              <w:t>7</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CC6BC6" w:rsidP="00B278F8">
            <w:pPr>
              <w:jc w:val="center"/>
              <w:rPr>
                <w:sz w:val="28"/>
              </w:rPr>
            </w:pPr>
            <w:r>
              <w:rPr>
                <w:sz w:val="28"/>
              </w:rPr>
              <w:t>8</w:t>
            </w:r>
          </w:p>
          <w:p w:rsidR="00C27DBB" w:rsidRDefault="00C27DBB" w:rsidP="00B278F8">
            <w:pPr>
              <w:jc w:val="center"/>
              <w:rPr>
                <w:sz w:val="28"/>
              </w:rPr>
            </w:pPr>
            <w:r>
              <w:rPr>
                <w:sz w:val="28"/>
              </w:rPr>
              <w:t>DEMO</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r w:rsidR="00CC6BC6" w:rsidTr="00D82795">
        <w:trPr>
          <w:trHeight w:val="936"/>
          <w:jc w:val="center"/>
        </w:trPr>
        <w:tc>
          <w:tcPr>
            <w:tcW w:w="1041" w:type="dxa"/>
            <w:tcBorders>
              <w:top w:val="single" w:sz="4" w:space="0" w:color="auto"/>
              <w:left w:val="single" w:sz="4" w:space="0" w:color="auto"/>
              <w:bottom w:val="single" w:sz="4" w:space="0" w:color="auto"/>
              <w:right w:val="single" w:sz="4" w:space="0" w:color="auto"/>
            </w:tcBorders>
            <w:vAlign w:val="center"/>
          </w:tcPr>
          <w:p w:rsidR="00CC6BC6" w:rsidRDefault="006329B8" w:rsidP="00B278F8">
            <w:pPr>
              <w:jc w:val="center"/>
              <w:rPr>
                <w:sz w:val="28"/>
              </w:rPr>
            </w:pPr>
            <w:r>
              <w:rPr>
                <w:sz w:val="28"/>
              </w:rPr>
              <w:t>9</w:t>
            </w:r>
          </w:p>
          <w:p w:rsidR="00C27DBB" w:rsidRDefault="00C27DBB" w:rsidP="00B278F8">
            <w:pPr>
              <w:jc w:val="center"/>
              <w:rPr>
                <w:sz w:val="28"/>
              </w:rPr>
            </w:pPr>
            <w:r>
              <w:rPr>
                <w:sz w:val="28"/>
              </w:rPr>
              <w:t>DEMO</w:t>
            </w:r>
          </w:p>
        </w:tc>
        <w:tc>
          <w:tcPr>
            <w:tcW w:w="1465" w:type="dxa"/>
            <w:tcBorders>
              <w:top w:val="single" w:sz="4" w:space="0" w:color="auto"/>
              <w:left w:val="single" w:sz="4" w:space="0" w:color="auto"/>
              <w:bottom w:val="single" w:sz="4" w:space="0" w:color="auto"/>
              <w:right w:val="single" w:sz="4" w:space="0" w:color="auto"/>
            </w:tcBorders>
          </w:tcPr>
          <w:p w:rsidR="00CC6BC6" w:rsidRDefault="00CC6BC6" w:rsidP="00CC6BC6">
            <w:pPr>
              <w:jc w:val="center"/>
              <w:rPr>
                <w:sz w:val="28"/>
              </w:rPr>
            </w:pPr>
          </w:p>
        </w:tc>
        <w:tc>
          <w:tcPr>
            <w:tcW w:w="1522"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471"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80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52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c>
          <w:tcPr>
            <w:tcW w:w="1633" w:type="dxa"/>
            <w:tcBorders>
              <w:top w:val="single" w:sz="4" w:space="0" w:color="auto"/>
              <w:left w:val="single" w:sz="4" w:space="0" w:color="auto"/>
              <w:bottom w:val="single" w:sz="4" w:space="0" w:color="auto"/>
              <w:right w:val="single" w:sz="4" w:space="0" w:color="auto"/>
            </w:tcBorders>
          </w:tcPr>
          <w:p w:rsidR="00CC6BC6" w:rsidRDefault="00CC6BC6">
            <w:pPr>
              <w:rPr>
                <w:sz w:val="28"/>
              </w:rPr>
            </w:pPr>
          </w:p>
        </w:tc>
      </w:tr>
    </w:tbl>
    <w:p w:rsidR="0015445A" w:rsidRDefault="0015445A" w:rsidP="00FB7D34">
      <w:pPr>
        <w:jc w:val="center"/>
      </w:pPr>
    </w:p>
    <w:p w:rsidR="00FB7D34" w:rsidRDefault="00FB7D34" w:rsidP="00FB7D34">
      <w:pPr>
        <w:jc w:val="center"/>
      </w:pPr>
      <w:r>
        <w:t>*To receive full credit, you must fill-out your ENTIRE data table – leave nothing blank*</w:t>
      </w:r>
    </w:p>
    <w:p w:rsidR="00851275" w:rsidRDefault="00851275" w:rsidP="00FB7D34">
      <w:pPr>
        <w:jc w:val="center"/>
      </w:pPr>
      <w:r>
        <w:t>*</w:t>
      </w:r>
      <w:r w:rsidR="00910FF4">
        <w:t xml:space="preserve">You must also </w:t>
      </w:r>
      <w:r w:rsidR="00910FF4">
        <w:rPr>
          <w:u w:val="single"/>
        </w:rPr>
        <w:t>b</w:t>
      </w:r>
      <w:r w:rsidRPr="00910FF4">
        <w:rPr>
          <w:u w:val="single"/>
        </w:rPr>
        <w:t>e descriptive</w:t>
      </w:r>
      <w:r>
        <w:t xml:space="preserve"> – note color, type of temperature change, </w:t>
      </w:r>
      <w:r w:rsidR="00572962">
        <w:t xml:space="preserve">any </w:t>
      </w:r>
      <w:r>
        <w:t>other changes, etc.*</w:t>
      </w:r>
    </w:p>
    <w:sectPr w:rsidR="00851275" w:rsidSect="00974380">
      <w:headerReference w:type="default" r:id="rId7"/>
      <w:headerReference w:type="first" r:id="rId8"/>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C42" w:rsidRDefault="003C0C42" w:rsidP="00724648">
      <w:r>
        <w:separator/>
      </w:r>
    </w:p>
  </w:endnote>
  <w:endnote w:type="continuationSeparator" w:id="0">
    <w:p w:rsidR="003C0C42" w:rsidRDefault="003C0C42" w:rsidP="0072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C42" w:rsidRDefault="003C0C42" w:rsidP="00724648">
      <w:r>
        <w:separator/>
      </w:r>
    </w:p>
  </w:footnote>
  <w:footnote w:type="continuationSeparator" w:id="0">
    <w:p w:rsidR="003C0C42" w:rsidRDefault="003C0C42" w:rsidP="00724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59" w:rsidRPr="00315459" w:rsidRDefault="00315459" w:rsidP="00315459">
    <w:pPr>
      <w:pStyle w:val="BodyTextIndent"/>
      <w:jc w:val="center"/>
      <w:rPr>
        <w:b/>
        <w:i/>
        <w:sz w:val="26"/>
        <w:szCs w:val="26"/>
      </w:rPr>
    </w:pPr>
    <w:r>
      <w:rPr>
        <w:b/>
        <w:i/>
        <w:sz w:val="26"/>
        <w:szCs w:val="26"/>
      </w:rPr>
      <w:t>Data Table: R</w:t>
    </w:r>
    <w:r w:rsidRPr="00615C9A">
      <w:rPr>
        <w:b/>
        <w:i/>
        <w:sz w:val="26"/>
        <w:szCs w:val="26"/>
      </w:rPr>
      <w:t>ecognizing t</w:t>
    </w:r>
    <w:r>
      <w:rPr>
        <w:b/>
        <w:i/>
        <w:sz w:val="26"/>
        <w:szCs w:val="26"/>
      </w:rPr>
      <w:t>he Evidence of Chemical Changes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648" w:rsidRDefault="00724648" w:rsidP="007665AD">
    <w:pPr>
      <w:pStyle w:val="Header"/>
      <w:tabs>
        <w:tab w:val="clear" w:pos="4680"/>
        <w:tab w:val="center" w:pos="5040"/>
      </w:tabs>
    </w:pPr>
    <w:r>
      <w:t>Name:</w:t>
    </w:r>
    <w:r>
      <w:tab/>
    </w:r>
    <w:r w:rsidR="00C1461E">
      <w:rPr>
        <w:b/>
        <w:i/>
        <w:sz w:val="28"/>
        <w:szCs w:val="28"/>
      </w:rPr>
      <w:t>Recognizing the Evidence</w:t>
    </w:r>
    <w:r w:rsidR="007665AD">
      <w:tab/>
      <w:t xml:space="preserve">  Date:</w:t>
    </w:r>
  </w:p>
  <w:p w:rsidR="00724648" w:rsidRDefault="00724648" w:rsidP="005E6EC1">
    <w:pPr>
      <w:pStyle w:val="Header"/>
      <w:tabs>
        <w:tab w:val="clear" w:pos="4680"/>
        <w:tab w:val="clear" w:pos="9360"/>
        <w:tab w:val="center" w:pos="5040"/>
        <w:tab w:val="right" w:pos="10080"/>
      </w:tabs>
    </w:pPr>
    <w:r>
      <w:t>Block:</w:t>
    </w:r>
    <w:r>
      <w:tab/>
    </w:r>
    <w:r w:rsidR="00C1461E">
      <w:rPr>
        <w:b/>
        <w:i/>
        <w:sz w:val="28"/>
        <w:szCs w:val="28"/>
      </w:rPr>
      <w:t>of a C</w:t>
    </w:r>
    <w:r>
      <w:rPr>
        <w:b/>
        <w:i/>
        <w:sz w:val="28"/>
        <w:szCs w:val="28"/>
      </w:rPr>
      <w:t xml:space="preserve">hemical Change </w:t>
    </w:r>
    <w:r w:rsidR="00C1461E">
      <w:rPr>
        <w:b/>
        <w:i/>
        <w:sz w:val="28"/>
        <w:szCs w:val="28"/>
      </w:rPr>
      <w:t>Lab</w:t>
    </w:r>
    <w:r w:rsidR="000B4DF1">
      <w:tab/>
      <w:t xml:space="preserve">Mr. </w:t>
    </w:r>
    <w:proofErr w:type="spellStart"/>
    <w:r w:rsidR="000B4DF1">
      <w:t>Breish</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D66F4"/>
    <w:multiLevelType w:val="hybridMultilevel"/>
    <w:tmpl w:val="06EAC3B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11679"/>
    <w:multiLevelType w:val="hybridMultilevel"/>
    <w:tmpl w:val="6A04AB3A"/>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323E6C"/>
    <w:multiLevelType w:val="hybridMultilevel"/>
    <w:tmpl w:val="ACCC7986"/>
    <w:lvl w:ilvl="0" w:tplc="0409000F">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6335268"/>
    <w:multiLevelType w:val="hybridMultilevel"/>
    <w:tmpl w:val="548AC1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DE"/>
    <w:rsid w:val="00010856"/>
    <w:rsid w:val="00076FBD"/>
    <w:rsid w:val="00093A25"/>
    <w:rsid w:val="000B4DF1"/>
    <w:rsid w:val="000E0EA3"/>
    <w:rsid w:val="000E389F"/>
    <w:rsid w:val="0015445A"/>
    <w:rsid w:val="00215737"/>
    <w:rsid w:val="002562DE"/>
    <w:rsid w:val="00293A05"/>
    <w:rsid w:val="002C7360"/>
    <w:rsid w:val="002F7438"/>
    <w:rsid w:val="00302D9E"/>
    <w:rsid w:val="003035C3"/>
    <w:rsid w:val="00315459"/>
    <w:rsid w:val="003214B6"/>
    <w:rsid w:val="003B7015"/>
    <w:rsid w:val="003C0C42"/>
    <w:rsid w:val="003E5570"/>
    <w:rsid w:val="004224DF"/>
    <w:rsid w:val="00466B9D"/>
    <w:rsid w:val="004A4702"/>
    <w:rsid w:val="004C5778"/>
    <w:rsid w:val="00500038"/>
    <w:rsid w:val="00507F95"/>
    <w:rsid w:val="00524423"/>
    <w:rsid w:val="005566CF"/>
    <w:rsid w:val="00572962"/>
    <w:rsid w:val="00577A94"/>
    <w:rsid w:val="005C60AA"/>
    <w:rsid w:val="005E6EC1"/>
    <w:rsid w:val="00602BB9"/>
    <w:rsid w:val="00615C9A"/>
    <w:rsid w:val="00616395"/>
    <w:rsid w:val="006329B8"/>
    <w:rsid w:val="006425BA"/>
    <w:rsid w:val="006637E6"/>
    <w:rsid w:val="00672B23"/>
    <w:rsid w:val="0068539A"/>
    <w:rsid w:val="006B4591"/>
    <w:rsid w:val="00716DD0"/>
    <w:rsid w:val="00724648"/>
    <w:rsid w:val="007665AD"/>
    <w:rsid w:val="007809FE"/>
    <w:rsid w:val="00804046"/>
    <w:rsid w:val="008128A3"/>
    <w:rsid w:val="00822056"/>
    <w:rsid w:val="00851275"/>
    <w:rsid w:val="008A5F13"/>
    <w:rsid w:val="008D5A0B"/>
    <w:rsid w:val="008F2641"/>
    <w:rsid w:val="00910FF4"/>
    <w:rsid w:val="00974380"/>
    <w:rsid w:val="009A19E7"/>
    <w:rsid w:val="009B7EA4"/>
    <w:rsid w:val="009D511D"/>
    <w:rsid w:val="00A0238C"/>
    <w:rsid w:val="00A45AC1"/>
    <w:rsid w:val="00A817DD"/>
    <w:rsid w:val="00A9357A"/>
    <w:rsid w:val="00AA24A4"/>
    <w:rsid w:val="00AC0A6E"/>
    <w:rsid w:val="00B278F8"/>
    <w:rsid w:val="00B92CF9"/>
    <w:rsid w:val="00C00908"/>
    <w:rsid w:val="00C1461E"/>
    <w:rsid w:val="00C27DBB"/>
    <w:rsid w:val="00CA01A2"/>
    <w:rsid w:val="00CC6BC6"/>
    <w:rsid w:val="00CE408C"/>
    <w:rsid w:val="00CF3F7E"/>
    <w:rsid w:val="00D41FB7"/>
    <w:rsid w:val="00D65BF4"/>
    <w:rsid w:val="00D82795"/>
    <w:rsid w:val="00DA6CBB"/>
    <w:rsid w:val="00F146EE"/>
    <w:rsid w:val="00F26CF6"/>
    <w:rsid w:val="00F77C4A"/>
    <w:rsid w:val="00F82C5B"/>
    <w:rsid w:val="00F84576"/>
    <w:rsid w:val="00FB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F4FAC7-26E2-445B-A5D6-18DE9BB9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3">
    <w:name w:val="heading 3"/>
    <w:aliases w:val="Heading 3-CBT"/>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
    <w:name w:val="Heading 3c"/>
    <w:rPr>
      <w:rFonts w:ascii="Arial Black" w:hAnsi="Arial Black"/>
      <w:sz w:val="20"/>
    </w:rPr>
  </w:style>
  <w:style w:type="paragraph" w:styleId="BodyTextIndent">
    <w:name w:val="Body Text Indent"/>
    <w:basedOn w:val="Normal"/>
    <w:semiHidden/>
    <w:pPr>
      <w:ind w:left="360"/>
    </w:pPr>
  </w:style>
  <w:style w:type="paragraph" w:styleId="ListParagraph">
    <w:name w:val="List Paragraph"/>
    <w:basedOn w:val="Normal"/>
    <w:uiPriority w:val="34"/>
    <w:qFormat/>
    <w:rsid w:val="006B4591"/>
    <w:pPr>
      <w:ind w:left="720"/>
    </w:pPr>
  </w:style>
  <w:style w:type="paragraph" w:styleId="Header">
    <w:name w:val="header"/>
    <w:basedOn w:val="Normal"/>
    <w:link w:val="HeaderChar"/>
    <w:uiPriority w:val="99"/>
    <w:unhideWhenUsed/>
    <w:rsid w:val="00724648"/>
    <w:pPr>
      <w:tabs>
        <w:tab w:val="center" w:pos="4680"/>
        <w:tab w:val="right" w:pos="9360"/>
      </w:tabs>
    </w:pPr>
  </w:style>
  <w:style w:type="character" w:customStyle="1" w:styleId="HeaderChar">
    <w:name w:val="Header Char"/>
    <w:link w:val="Header"/>
    <w:uiPriority w:val="99"/>
    <w:rsid w:val="00724648"/>
    <w:rPr>
      <w:sz w:val="24"/>
      <w:szCs w:val="24"/>
    </w:rPr>
  </w:style>
  <w:style w:type="paragraph" w:styleId="Footer">
    <w:name w:val="footer"/>
    <w:basedOn w:val="Normal"/>
    <w:link w:val="FooterChar"/>
    <w:uiPriority w:val="99"/>
    <w:unhideWhenUsed/>
    <w:rsid w:val="00724648"/>
    <w:pPr>
      <w:tabs>
        <w:tab w:val="center" w:pos="4680"/>
        <w:tab w:val="right" w:pos="9360"/>
      </w:tabs>
    </w:pPr>
  </w:style>
  <w:style w:type="character" w:customStyle="1" w:styleId="FooterChar">
    <w:name w:val="Footer Char"/>
    <w:link w:val="Footer"/>
    <w:uiPriority w:val="99"/>
    <w:rsid w:val="00724648"/>
    <w:rPr>
      <w:sz w:val="24"/>
      <w:szCs w:val="24"/>
    </w:rPr>
  </w:style>
  <w:style w:type="paragraph" w:styleId="BalloonText">
    <w:name w:val="Balloon Text"/>
    <w:basedOn w:val="Normal"/>
    <w:link w:val="BalloonTextChar"/>
    <w:uiPriority w:val="99"/>
    <w:semiHidden/>
    <w:unhideWhenUsed/>
    <w:rsid w:val="00724648"/>
    <w:rPr>
      <w:rFonts w:ascii="Tahoma" w:hAnsi="Tahoma" w:cs="Tahoma"/>
      <w:sz w:val="16"/>
      <w:szCs w:val="16"/>
    </w:rPr>
  </w:style>
  <w:style w:type="character" w:customStyle="1" w:styleId="BalloonTextChar">
    <w:name w:val="Balloon Text Char"/>
    <w:link w:val="BalloonText"/>
    <w:uiPriority w:val="99"/>
    <w:semiHidden/>
    <w:rsid w:val="00724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All Chemistry Classes</vt:lpstr>
    </vt:vector>
  </TitlesOfParts>
  <Company>Gateway</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Chemistry Classes</dc:title>
  <dc:creator>Nicole Buzin</dc:creator>
  <cp:lastModifiedBy>BREISH, BENJAMIN R</cp:lastModifiedBy>
  <cp:revision>2</cp:revision>
  <cp:lastPrinted>2013-02-06T20:59:00Z</cp:lastPrinted>
  <dcterms:created xsi:type="dcterms:W3CDTF">2014-09-04T20:44:00Z</dcterms:created>
  <dcterms:modified xsi:type="dcterms:W3CDTF">2014-09-04T20:44:00Z</dcterms:modified>
</cp:coreProperties>
</file>